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微软雅黑" w:hAnsi="微软雅黑" w:eastAsia="微软雅黑" w:cs="微软雅黑"/>
          <w:b/>
          <w:sz w:val="40"/>
          <w:szCs w:val="40"/>
        </w:rPr>
      </w:pPr>
      <w:r>
        <w:rPr>
          <w:rFonts w:hint="eastAsia" w:ascii="微软雅黑" w:hAnsi="微软雅黑" w:eastAsia="微软雅黑" w:cs="微软雅黑"/>
          <w:b/>
          <w:sz w:val="40"/>
          <w:szCs w:val="40"/>
        </w:rPr>
        <w:t>VOC设备系统更换沸石转轮及高温阀维修项目</w:t>
      </w:r>
    </w:p>
    <w:p>
      <w:pPr>
        <w:spacing w:line="240" w:lineRule="auto"/>
        <w:jc w:val="center"/>
        <w:rPr>
          <w:rFonts w:hint="eastAsia" w:ascii="微软雅黑" w:hAnsi="微软雅黑" w:eastAsia="微软雅黑" w:cs="微软雅黑"/>
          <w:b/>
          <w:sz w:val="40"/>
          <w:szCs w:val="40"/>
        </w:rPr>
      </w:pPr>
      <w:r>
        <w:rPr>
          <w:rFonts w:hint="eastAsia" w:ascii="微软雅黑" w:hAnsi="微软雅黑" w:eastAsia="微软雅黑" w:cs="微软雅黑"/>
          <w:b/>
          <w:sz w:val="40"/>
          <w:szCs w:val="40"/>
        </w:rPr>
        <w:t>说明通知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微软雅黑" w:hAnsi="微软雅黑" w:eastAsia="微软雅黑" w:cs="微软雅黑"/>
          <w:b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sz w:val="28"/>
          <w:szCs w:val="28"/>
        </w:rPr>
        <w:t>各投标人：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29" w:firstLineChars="196"/>
        <w:textAlignment w:val="auto"/>
        <w:rPr>
          <w:rFonts w:hint="eastAsia" w:ascii="微软雅黑" w:hAnsi="微软雅黑" w:eastAsia="微软雅黑" w:cs="微软雅黑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sz w:val="28"/>
          <w:szCs w:val="28"/>
          <w:lang w:val="en-US" w:eastAsia="zh-CN"/>
        </w:rPr>
        <w:t>针对VOC设备系统更换沸石转轮及高温阀维修项目（ZBGL2026010338）公开招标项目，对招标文件和评分标准中的评分细则变更如下：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29" w:firstLineChars="196"/>
        <w:textAlignment w:val="auto"/>
        <w:rPr>
          <w:rFonts w:hint="eastAsia" w:ascii="微软雅黑" w:hAnsi="微软雅黑" w:eastAsia="微软雅黑" w:cs="微软雅黑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sz w:val="28"/>
          <w:szCs w:val="28"/>
          <w:lang w:val="en-US" w:eastAsia="zh-CN"/>
        </w:rPr>
        <w:t>评标依据</w:t>
      </w:r>
      <w:r>
        <w:rPr>
          <w:rFonts w:hint="eastAsia" w:ascii="微软雅黑" w:hAnsi="微软雅黑" w:eastAsia="微软雅黑" w:cs="微软雅黑"/>
          <w:b w:val="0"/>
          <w:bCs w:val="0"/>
          <w:sz w:val="28"/>
          <w:szCs w:val="28"/>
          <w:highlight w:val="none"/>
          <w:lang w:val="en-US" w:eastAsia="zh-CN"/>
        </w:rPr>
        <w:t>：采用综合评分法，技术标评分占比40%，商务标评分占比60%。</w:t>
      </w:r>
    </w:p>
    <w:tbl>
      <w:tblPr>
        <w:tblW w:w="8760" w:type="dxa"/>
        <w:tblInd w:w="63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1500"/>
        <w:gridCol w:w="5680"/>
        <w:gridCol w:w="9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640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500" w:type="dxa"/>
            <w:tcBorders>
              <w:top w:val="single" w:color="000000" w:sz="8" w:space="0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评审项目</w:t>
            </w:r>
          </w:p>
        </w:tc>
        <w:tc>
          <w:tcPr>
            <w:tcW w:w="5680" w:type="dxa"/>
            <w:tcBorders>
              <w:top w:val="single" w:color="000000" w:sz="8" w:space="0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项目内容</w:t>
            </w:r>
          </w:p>
        </w:tc>
        <w:tc>
          <w:tcPr>
            <w:tcW w:w="940" w:type="dxa"/>
            <w:tcBorders>
              <w:top w:val="single" w:color="000000" w:sz="8" w:space="0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分数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技术响应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程度</w:t>
            </w:r>
          </w:p>
        </w:tc>
        <w:tc>
          <w:tcPr>
            <w:tcW w:w="5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选择品牌的优劣程度（设备及配件需采用一流品牌），投标资料完整性及投标方案的合理性。</w:t>
            </w:r>
          </w:p>
        </w:tc>
        <w:tc>
          <w:tcPr>
            <w:tcW w:w="9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技术能力</w:t>
            </w:r>
          </w:p>
        </w:tc>
        <w:tc>
          <w:tcPr>
            <w:tcW w:w="5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对本项目存在潜在问题的分析及解决、优化方案。</w:t>
            </w:r>
          </w:p>
        </w:tc>
        <w:tc>
          <w:tcPr>
            <w:tcW w:w="9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供货周期</w:t>
            </w:r>
          </w:p>
        </w:tc>
        <w:tc>
          <w:tcPr>
            <w:tcW w:w="5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供货周期保证能力，包括设备的采购、安装、调试等是否满足要求。</w:t>
            </w:r>
          </w:p>
        </w:tc>
        <w:tc>
          <w:tcPr>
            <w:tcW w:w="94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业绩、规模</w:t>
            </w:r>
          </w:p>
        </w:tc>
        <w:tc>
          <w:tcPr>
            <w:tcW w:w="5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汽车整车厂同类改造和维修项目的实绩、企业规模。</w:t>
            </w:r>
          </w:p>
        </w:tc>
        <w:tc>
          <w:tcPr>
            <w:tcW w:w="94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制造及调试水平、质量保证</w:t>
            </w:r>
          </w:p>
        </w:tc>
        <w:tc>
          <w:tcPr>
            <w:tcW w:w="5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设计、制造、调试水平；调试设备及操作软件的便捷性；质量保证手段及检测设备。</w:t>
            </w:r>
          </w:p>
        </w:tc>
        <w:tc>
          <w:tcPr>
            <w:tcW w:w="94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40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技术服务</w:t>
            </w:r>
          </w:p>
        </w:tc>
        <w:tc>
          <w:tcPr>
            <w:tcW w:w="5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技术联络，技术支持及售后；安装调试技术指导、培训等。</w:t>
            </w:r>
          </w:p>
        </w:tc>
        <w:tc>
          <w:tcPr>
            <w:tcW w:w="940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8760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pacing w:val="-5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合计（满分：40分）</w:t>
            </w:r>
          </w:p>
        </w:tc>
      </w:tr>
    </w:tbl>
    <w:p>
      <w:pPr>
        <w:pStyle w:val="2"/>
        <w:rPr>
          <w:rFonts w:hint="eastAsia"/>
          <w:lang w:val="en-US" w:eastAsia="zh-CN"/>
        </w:rPr>
      </w:pPr>
    </w:p>
    <w:p>
      <w:pPr>
        <w:spacing w:line="360" w:lineRule="auto"/>
        <w:ind w:firstLine="813" w:firstLineChars="300"/>
        <w:jc w:val="both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特此通知！</w:t>
      </w:r>
    </w:p>
    <w:p>
      <w:pPr>
        <w:spacing w:line="360" w:lineRule="auto"/>
        <w:ind w:firstLine="5693" w:firstLineChars="2100"/>
        <w:jc w:val="both"/>
        <w:rPr>
          <w:rFonts w:hint="default" w:eastAsia="宋体"/>
          <w:b/>
          <w:sz w:val="28"/>
          <w:szCs w:val="28"/>
          <w:lang w:val="en-US" w:eastAsia="zh-CN"/>
        </w:rPr>
      </w:pPr>
      <w:r>
        <w:rPr>
          <w:rFonts w:hint="eastAsia"/>
          <w:b/>
          <w:sz w:val="28"/>
          <w:szCs w:val="28"/>
          <w:lang w:val="en-US" w:eastAsia="zh-CN"/>
        </w:rPr>
        <w:t>招标评标工作小组</w:t>
      </w:r>
    </w:p>
    <w:p>
      <w:pPr>
        <w:spacing w:line="312" w:lineRule="auto"/>
        <w:jc w:val="both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 xml:space="preserve">                                                                                    </w:t>
      </w:r>
      <w:r>
        <w:rPr>
          <w:b/>
          <w:sz w:val="28"/>
          <w:szCs w:val="28"/>
        </w:rPr>
        <w:t>20</w:t>
      </w:r>
      <w:r>
        <w:rPr>
          <w:rFonts w:hint="eastAsia"/>
          <w:b/>
          <w:sz w:val="28"/>
          <w:szCs w:val="28"/>
        </w:rPr>
        <w:t>2</w:t>
      </w:r>
      <w:r>
        <w:rPr>
          <w:rFonts w:hint="eastAsia"/>
          <w:b/>
          <w:sz w:val="28"/>
          <w:szCs w:val="28"/>
          <w:lang w:val="en-US" w:eastAsia="zh-CN"/>
        </w:rPr>
        <w:t>6</w:t>
      </w:r>
      <w:r>
        <w:rPr>
          <w:b/>
          <w:sz w:val="28"/>
          <w:szCs w:val="28"/>
        </w:rPr>
        <w:t>-</w:t>
      </w:r>
      <w:r>
        <w:rPr>
          <w:rFonts w:hint="eastAsia"/>
          <w:b/>
          <w:sz w:val="28"/>
          <w:szCs w:val="28"/>
          <w:lang w:val="en-US" w:eastAsia="zh-CN"/>
        </w:rPr>
        <w:t>2</w:t>
      </w:r>
      <w:r>
        <w:rPr>
          <w:b/>
          <w:sz w:val="28"/>
          <w:szCs w:val="28"/>
        </w:rPr>
        <w:t>-</w:t>
      </w:r>
      <w:r>
        <w:rPr>
          <w:rFonts w:hint="eastAsia"/>
          <w:b/>
          <w:sz w:val="28"/>
          <w:szCs w:val="28"/>
          <w:lang w:val="en-US" w:eastAsia="zh-CN"/>
        </w:rPr>
        <w:t>3</w:t>
      </w:r>
    </w:p>
    <w:p>
      <w:pPr>
        <w:spacing w:line="312" w:lineRule="auto"/>
        <w:jc w:val="both"/>
        <w:rPr>
          <w:rFonts w:hint="eastAsia"/>
          <w:b/>
          <w:sz w:val="28"/>
          <w:szCs w:val="28"/>
        </w:rPr>
      </w:pPr>
    </w:p>
    <w:p>
      <w:pPr>
        <w:spacing w:line="312" w:lineRule="auto"/>
        <w:ind w:firstLine="542" w:firstLineChars="200"/>
        <w:jc w:val="both"/>
        <w:rPr>
          <w:rFonts w:hint="eastAsia" w:ascii="黑体" w:eastAsia="黑体"/>
          <w:color w:val="000000"/>
          <w:sz w:val="28"/>
          <w:szCs w:val="28"/>
        </w:rPr>
      </w:pPr>
      <w:bookmarkStart w:id="0" w:name="_GoBack"/>
      <w:bookmarkEnd w:id="0"/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 w:ascii="黑体" w:eastAsia="黑体"/>
          <w:b/>
          <w:color w:val="000000"/>
          <w:sz w:val="28"/>
          <w:szCs w:val="28"/>
        </w:rPr>
        <w:t>注：</w:t>
      </w:r>
      <w:r>
        <w:rPr>
          <w:rFonts w:hint="eastAsia" w:ascii="黑体" w:eastAsia="黑体"/>
          <w:color w:val="000000"/>
          <w:sz w:val="28"/>
          <w:szCs w:val="28"/>
        </w:rPr>
        <w:t>收到此件后请注明</w:t>
      </w:r>
      <w:r>
        <w:rPr>
          <w:rFonts w:hint="eastAsia" w:ascii="黑体" w:eastAsia="黑体"/>
          <w:b/>
          <w:color w:val="000000"/>
          <w:sz w:val="28"/>
          <w:szCs w:val="28"/>
          <w:u w:val="wave"/>
        </w:rPr>
        <w:t>投标人名称并确认上述变更内容，是否能按时参加开标，由投标代表签字</w:t>
      </w:r>
      <w:r>
        <w:rPr>
          <w:rFonts w:hint="eastAsia" w:ascii="黑体" w:eastAsia="黑体"/>
          <w:b/>
          <w:color w:val="000000"/>
          <w:sz w:val="28"/>
          <w:szCs w:val="28"/>
          <w:u w:val="wave"/>
          <w:lang w:val="en-US" w:eastAsia="zh-CN"/>
        </w:rPr>
        <w:t>盖章</w:t>
      </w:r>
      <w:r>
        <w:rPr>
          <w:rFonts w:hint="eastAsia" w:ascii="黑体" w:eastAsia="黑体"/>
          <w:color w:val="000000"/>
          <w:sz w:val="28"/>
          <w:szCs w:val="28"/>
        </w:rPr>
        <w:t>后回执（传真或邮件）确认！</w:t>
      </w:r>
    </w:p>
    <w:p>
      <w:pPr>
        <w:pStyle w:val="2"/>
        <w:ind w:left="0" w:leftChars="0" w:firstLine="0" w:firstLineChars="0"/>
        <w:rPr>
          <w:rFonts w:hint="eastAsia" w:ascii="黑体" w:eastAsia="黑体"/>
          <w:color w:val="000000"/>
          <w:sz w:val="28"/>
          <w:szCs w:val="28"/>
        </w:rPr>
      </w:pPr>
    </w:p>
    <w:p>
      <w:pPr>
        <w:pStyle w:val="4"/>
        <w:rPr>
          <w:rFonts w:hint="eastAsia"/>
        </w:rPr>
      </w:pPr>
    </w:p>
    <w:p>
      <w:pPr>
        <w:pStyle w:val="4"/>
        <w:rPr>
          <w:rFonts w:hint="eastAsia"/>
        </w:rPr>
      </w:pPr>
    </w:p>
    <w:p>
      <w:pPr>
        <w:spacing w:line="312" w:lineRule="auto"/>
        <w:ind w:firstLine="3645" w:firstLineChars="1350"/>
        <w:jc w:val="both"/>
        <w:rPr>
          <w:rFonts w:hint="eastAsia" w:ascii="黑体" w:eastAsia="黑体"/>
          <w:color w:val="000000"/>
          <w:sz w:val="28"/>
          <w:szCs w:val="28"/>
          <w:u w:val="single"/>
        </w:rPr>
      </w:pPr>
      <w:r>
        <w:rPr>
          <w:rFonts w:hint="eastAsia" w:ascii="黑体" w:eastAsia="黑体"/>
          <w:color w:val="000000"/>
          <w:sz w:val="28"/>
          <w:szCs w:val="28"/>
        </w:rPr>
        <w:t>公司名称：____</w:t>
      </w:r>
      <w:r>
        <w:rPr>
          <w:rFonts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t>____</w:t>
      </w:r>
      <w:r>
        <w:rPr>
          <w:rFonts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softHyphen/>
      </w:r>
      <w:r>
        <w:rPr>
          <w:rFonts w:hint="eastAsia" w:ascii="黑体" w:eastAsia="黑体"/>
          <w:color w:val="000000"/>
          <w:sz w:val="28"/>
          <w:szCs w:val="28"/>
        </w:rPr>
        <w:t>_______________</w:t>
      </w:r>
      <w:r>
        <w:rPr>
          <w:rFonts w:hint="eastAsia" w:ascii="黑体" w:eastAsia="黑体"/>
          <w:b/>
          <w:color w:val="000000"/>
          <w:sz w:val="28"/>
          <w:szCs w:val="28"/>
          <w:u w:val="single"/>
        </w:rPr>
        <w:t xml:space="preserve">                   </w:t>
      </w:r>
      <w:r>
        <w:rPr>
          <w:rFonts w:hint="eastAsia" w:ascii="黑体" w:eastAsia="黑体"/>
          <w:color w:val="000000"/>
          <w:sz w:val="28"/>
          <w:szCs w:val="28"/>
          <w:u w:val="single"/>
        </w:rPr>
        <w:t xml:space="preserve">    </w:t>
      </w:r>
    </w:p>
    <w:p>
      <w:pPr>
        <w:spacing w:line="312" w:lineRule="auto"/>
        <w:jc w:val="both"/>
        <w:rPr>
          <w:rFonts w:hint="eastAsia" w:ascii="黑体" w:eastAsia="黑体"/>
          <w:color w:val="000000"/>
          <w:sz w:val="28"/>
          <w:szCs w:val="28"/>
        </w:rPr>
      </w:pPr>
    </w:p>
    <w:p>
      <w:pPr>
        <w:spacing w:line="312" w:lineRule="auto"/>
        <w:ind w:firstLine="3645" w:firstLineChars="1350"/>
        <w:jc w:val="both"/>
        <w:rPr>
          <w:rFonts w:hint="eastAsia" w:ascii="黑体" w:eastAsia="黑体"/>
          <w:color w:val="000000"/>
          <w:sz w:val="28"/>
          <w:szCs w:val="28"/>
        </w:rPr>
      </w:pPr>
      <w:r>
        <w:rPr>
          <w:rFonts w:hint="eastAsia" w:ascii="黑体" w:eastAsia="黑体"/>
          <w:color w:val="000000"/>
          <w:sz w:val="28"/>
          <w:szCs w:val="28"/>
        </w:rPr>
        <w:t xml:space="preserve">投标代表签字：___________________    </w:t>
      </w:r>
    </w:p>
    <w:p>
      <w:pPr>
        <w:rPr>
          <w:rFonts w:hint="eastAsia"/>
          <w:b/>
          <w:sz w:val="28"/>
          <w:szCs w:val="28"/>
          <w:u w:val="single"/>
        </w:rPr>
      </w:pPr>
    </w:p>
    <w:sectPr>
      <w:footerReference r:id="rId3" w:type="default"/>
      <w:footerReference r:id="rId4" w:type="even"/>
      <w:pgSz w:w="11906" w:h="16838"/>
      <w:pgMar w:top="1134" w:right="1060" w:bottom="1134" w:left="1117" w:header="964" w:footer="964" w:gutter="0"/>
      <w:cols w:space="720" w:num="1"/>
      <w:titlePg/>
      <w:docGrid w:linePitch="27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Black">
    <w:panose1 w:val="020B0A04020102020204"/>
    <w:charset w:val="00"/>
    <w:family w:val="swiss"/>
    <w:pitch w:val="default"/>
    <w:sig w:usb0="A00002AF" w:usb1="400078FB" w:usb2="00000000" w:usb3="00000000" w:csb0="6000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</w:pPr>
    <w:r>
      <w:rPr/>
      <w:sym w:font="Wingdings" w:char="F06C"/>
    </w:r>
    <w:r>
      <w:t xml:space="preserve">  Page </w:t>
    </w:r>
    <w:r>
      <w:fldChar w:fldCharType="begin"/>
    </w:r>
    <w:r>
      <w:instrText xml:space="preserve"> PAGE \* Arabic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framePr w:wrap="around" w:vAnchor="text" w:hAnchor="margin" w:xAlign="center" w:y="1"/>
      <w:rPr>
        <w:rStyle w:val="23"/>
      </w:rPr>
    </w:pPr>
    <w:r>
      <w:rPr>
        <w:rStyle w:val="23"/>
      </w:rPr>
      <w:fldChar w:fldCharType="begin"/>
    </w:r>
    <w:r>
      <w:rPr>
        <w:rStyle w:val="23"/>
      </w:rPr>
      <w:instrText xml:space="preserve">PAGE  </w:instrText>
    </w:r>
    <w:r>
      <w:rPr>
        <w:rStyle w:val="23"/>
      </w:rPr>
      <w:fldChar w:fldCharType="separate"/>
    </w:r>
    <w:r>
      <w:rPr>
        <w:rStyle w:val="23"/>
      </w:rPr>
      <w:t>0</w:t>
    </w:r>
    <w:r>
      <w:rPr>
        <w:rStyle w:val="23"/>
      </w:rPr>
      <w:fldChar w:fldCharType="end"/>
    </w:r>
  </w:p>
  <w:p>
    <w:pPr>
      <w:pStyle w:val="1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720"/>
  <w:hyphenationZone w:val="360"/>
  <w:drawingGridHorizontalSpacing w:val="195"/>
  <w:drawingGridVerticalSpacing w:val="271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B48"/>
    <w:rsid w:val="00017F3F"/>
    <w:rsid w:val="0003513A"/>
    <w:rsid w:val="000357A6"/>
    <w:rsid w:val="0004572C"/>
    <w:rsid w:val="00070CB3"/>
    <w:rsid w:val="00072852"/>
    <w:rsid w:val="00072C8F"/>
    <w:rsid w:val="0007368E"/>
    <w:rsid w:val="000744B4"/>
    <w:rsid w:val="00077875"/>
    <w:rsid w:val="00095062"/>
    <w:rsid w:val="000A68D1"/>
    <w:rsid w:val="000B21D1"/>
    <w:rsid w:val="000D1EA1"/>
    <w:rsid w:val="000F2D2F"/>
    <w:rsid w:val="00101515"/>
    <w:rsid w:val="00102371"/>
    <w:rsid w:val="001023E7"/>
    <w:rsid w:val="00132275"/>
    <w:rsid w:val="00134DFA"/>
    <w:rsid w:val="001613FD"/>
    <w:rsid w:val="00163CFC"/>
    <w:rsid w:val="001655D4"/>
    <w:rsid w:val="00184C93"/>
    <w:rsid w:val="00187424"/>
    <w:rsid w:val="001A53DF"/>
    <w:rsid w:val="001B11F4"/>
    <w:rsid w:val="001C4CA4"/>
    <w:rsid w:val="001C6652"/>
    <w:rsid w:val="001D1F0B"/>
    <w:rsid w:val="001F17AE"/>
    <w:rsid w:val="001F3DDE"/>
    <w:rsid w:val="00221C39"/>
    <w:rsid w:val="00242C07"/>
    <w:rsid w:val="002438FE"/>
    <w:rsid w:val="00244A89"/>
    <w:rsid w:val="00250659"/>
    <w:rsid w:val="00250E9A"/>
    <w:rsid w:val="002622BF"/>
    <w:rsid w:val="002649AB"/>
    <w:rsid w:val="00272119"/>
    <w:rsid w:val="002743A3"/>
    <w:rsid w:val="00283437"/>
    <w:rsid w:val="00291567"/>
    <w:rsid w:val="002A3DB1"/>
    <w:rsid w:val="002B076A"/>
    <w:rsid w:val="002B13BE"/>
    <w:rsid w:val="002B1AA0"/>
    <w:rsid w:val="002B685C"/>
    <w:rsid w:val="002C3008"/>
    <w:rsid w:val="002E57A4"/>
    <w:rsid w:val="002F3A52"/>
    <w:rsid w:val="0034259B"/>
    <w:rsid w:val="00370D21"/>
    <w:rsid w:val="0037585D"/>
    <w:rsid w:val="00391B1E"/>
    <w:rsid w:val="00396B0A"/>
    <w:rsid w:val="003A7C01"/>
    <w:rsid w:val="003B3DC2"/>
    <w:rsid w:val="003B7489"/>
    <w:rsid w:val="003D32C8"/>
    <w:rsid w:val="003E0CC8"/>
    <w:rsid w:val="003E0F96"/>
    <w:rsid w:val="003F1FF7"/>
    <w:rsid w:val="003F5DF9"/>
    <w:rsid w:val="003F7C7A"/>
    <w:rsid w:val="004229EB"/>
    <w:rsid w:val="00436750"/>
    <w:rsid w:val="00437F69"/>
    <w:rsid w:val="00454415"/>
    <w:rsid w:val="004827C5"/>
    <w:rsid w:val="004849BC"/>
    <w:rsid w:val="0048678D"/>
    <w:rsid w:val="0048718C"/>
    <w:rsid w:val="0049629C"/>
    <w:rsid w:val="004B0899"/>
    <w:rsid w:val="00513B30"/>
    <w:rsid w:val="0052100B"/>
    <w:rsid w:val="005210A5"/>
    <w:rsid w:val="00521456"/>
    <w:rsid w:val="00527856"/>
    <w:rsid w:val="00595897"/>
    <w:rsid w:val="005A07E8"/>
    <w:rsid w:val="005B3E5E"/>
    <w:rsid w:val="005B4426"/>
    <w:rsid w:val="005B61D6"/>
    <w:rsid w:val="005D45A0"/>
    <w:rsid w:val="0060346A"/>
    <w:rsid w:val="0062275D"/>
    <w:rsid w:val="0062382B"/>
    <w:rsid w:val="00623DE6"/>
    <w:rsid w:val="00632799"/>
    <w:rsid w:val="006437A2"/>
    <w:rsid w:val="006467CA"/>
    <w:rsid w:val="00661992"/>
    <w:rsid w:val="0066625E"/>
    <w:rsid w:val="0067325B"/>
    <w:rsid w:val="00673D8F"/>
    <w:rsid w:val="00682341"/>
    <w:rsid w:val="0069605B"/>
    <w:rsid w:val="006B1E8F"/>
    <w:rsid w:val="006C3B10"/>
    <w:rsid w:val="006D7964"/>
    <w:rsid w:val="006E0240"/>
    <w:rsid w:val="006E4B48"/>
    <w:rsid w:val="0070034E"/>
    <w:rsid w:val="007016B2"/>
    <w:rsid w:val="007177BB"/>
    <w:rsid w:val="00721842"/>
    <w:rsid w:val="007377F9"/>
    <w:rsid w:val="0076058A"/>
    <w:rsid w:val="00780319"/>
    <w:rsid w:val="007910CE"/>
    <w:rsid w:val="007A1D82"/>
    <w:rsid w:val="00820377"/>
    <w:rsid w:val="00842AD8"/>
    <w:rsid w:val="0085098B"/>
    <w:rsid w:val="008551E3"/>
    <w:rsid w:val="00872715"/>
    <w:rsid w:val="00875E6A"/>
    <w:rsid w:val="00887542"/>
    <w:rsid w:val="00892933"/>
    <w:rsid w:val="00897B30"/>
    <w:rsid w:val="008B06D4"/>
    <w:rsid w:val="008B1D66"/>
    <w:rsid w:val="008B755F"/>
    <w:rsid w:val="008D70F0"/>
    <w:rsid w:val="008F0697"/>
    <w:rsid w:val="00901DAF"/>
    <w:rsid w:val="009075F8"/>
    <w:rsid w:val="00911120"/>
    <w:rsid w:val="0094796A"/>
    <w:rsid w:val="00966599"/>
    <w:rsid w:val="009712AB"/>
    <w:rsid w:val="009735E8"/>
    <w:rsid w:val="00975CFA"/>
    <w:rsid w:val="009A2E91"/>
    <w:rsid w:val="009A64F0"/>
    <w:rsid w:val="009B0B97"/>
    <w:rsid w:val="009E4E6E"/>
    <w:rsid w:val="009F00DA"/>
    <w:rsid w:val="00A307E1"/>
    <w:rsid w:val="00A33456"/>
    <w:rsid w:val="00A33A27"/>
    <w:rsid w:val="00A45814"/>
    <w:rsid w:val="00A54A64"/>
    <w:rsid w:val="00A80141"/>
    <w:rsid w:val="00A86C81"/>
    <w:rsid w:val="00A977B5"/>
    <w:rsid w:val="00AC562D"/>
    <w:rsid w:val="00AC5DB4"/>
    <w:rsid w:val="00AD2B63"/>
    <w:rsid w:val="00AD78EF"/>
    <w:rsid w:val="00B0231A"/>
    <w:rsid w:val="00B323B8"/>
    <w:rsid w:val="00B3261B"/>
    <w:rsid w:val="00B32CAF"/>
    <w:rsid w:val="00B33A58"/>
    <w:rsid w:val="00B4098B"/>
    <w:rsid w:val="00B44578"/>
    <w:rsid w:val="00B608D1"/>
    <w:rsid w:val="00B60A08"/>
    <w:rsid w:val="00B72556"/>
    <w:rsid w:val="00B731DF"/>
    <w:rsid w:val="00B74EC7"/>
    <w:rsid w:val="00B7768F"/>
    <w:rsid w:val="00C2399C"/>
    <w:rsid w:val="00C2768C"/>
    <w:rsid w:val="00C4483F"/>
    <w:rsid w:val="00C53BBD"/>
    <w:rsid w:val="00C57153"/>
    <w:rsid w:val="00C57196"/>
    <w:rsid w:val="00C614C1"/>
    <w:rsid w:val="00C7287F"/>
    <w:rsid w:val="00C7690D"/>
    <w:rsid w:val="00C77238"/>
    <w:rsid w:val="00C77CB2"/>
    <w:rsid w:val="00C821A7"/>
    <w:rsid w:val="00C821BC"/>
    <w:rsid w:val="00CA5942"/>
    <w:rsid w:val="00CA64F6"/>
    <w:rsid w:val="00CA6991"/>
    <w:rsid w:val="00CB0300"/>
    <w:rsid w:val="00CB21E1"/>
    <w:rsid w:val="00CE66B9"/>
    <w:rsid w:val="00CF26D2"/>
    <w:rsid w:val="00D003EF"/>
    <w:rsid w:val="00D20826"/>
    <w:rsid w:val="00D23F5A"/>
    <w:rsid w:val="00D46DD1"/>
    <w:rsid w:val="00D50C9D"/>
    <w:rsid w:val="00D7720D"/>
    <w:rsid w:val="00D779A7"/>
    <w:rsid w:val="00D80A32"/>
    <w:rsid w:val="00DA2A21"/>
    <w:rsid w:val="00DA7348"/>
    <w:rsid w:val="00DB1071"/>
    <w:rsid w:val="00DD0D19"/>
    <w:rsid w:val="00DD7094"/>
    <w:rsid w:val="00DE25DF"/>
    <w:rsid w:val="00DF7BC8"/>
    <w:rsid w:val="00E01A25"/>
    <w:rsid w:val="00E163FB"/>
    <w:rsid w:val="00E2208E"/>
    <w:rsid w:val="00E2290D"/>
    <w:rsid w:val="00E42CCE"/>
    <w:rsid w:val="00E63894"/>
    <w:rsid w:val="00E640F7"/>
    <w:rsid w:val="00E71CAC"/>
    <w:rsid w:val="00E8296B"/>
    <w:rsid w:val="00E954B9"/>
    <w:rsid w:val="00EA0FB5"/>
    <w:rsid w:val="00EC5C82"/>
    <w:rsid w:val="00EE215B"/>
    <w:rsid w:val="00F01B9F"/>
    <w:rsid w:val="00F51DBE"/>
    <w:rsid w:val="00F67A6E"/>
    <w:rsid w:val="00F9047D"/>
    <w:rsid w:val="00F91011"/>
    <w:rsid w:val="00FB44FA"/>
    <w:rsid w:val="00FD29C1"/>
    <w:rsid w:val="010E6EE9"/>
    <w:rsid w:val="053B15A4"/>
    <w:rsid w:val="07202D07"/>
    <w:rsid w:val="07EC4BEA"/>
    <w:rsid w:val="08FA4B9A"/>
    <w:rsid w:val="123F0A19"/>
    <w:rsid w:val="15EE0289"/>
    <w:rsid w:val="1CCD41B6"/>
    <w:rsid w:val="1D343BF7"/>
    <w:rsid w:val="1E2B6D2A"/>
    <w:rsid w:val="20750639"/>
    <w:rsid w:val="2C5D34B8"/>
    <w:rsid w:val="344C1921"/>
    <w:rsid w:val="355D23D3"/>
    <w:rsid w:val="35FA290E"/>
    <w:rsid w:val="36DE5B30"/>
    <w:rsid w:val="38673AE1"/>
    <w:rsid w:val="3A93709E"/>
    <w:rsid w:val="3D09470A"/>
    <w:rsid w:val="3DC92CA0"/>
    <w:rsid w:val="3FA65787"/>
    <w:rsid w:val="41682D3C"/>
    <w:rsid w:val="4A996B54"/>
    <w:rsid w:val="4C4F1FEA"/>
    <w:rsid w:val="4F083BB1"/>
    <w:rsid w:val="4F99402D"/>
    <w:rsid w:val="51FF4141"/>
    <w:rsid w:val="5231290D"/>
    <w:rsid w:val="55666D68"/>
    <w:rsid w:val="571E5CFD"/>
    <w:rsid w:val="5A2A7E63"/>
    <w:rsid w:val="5D3A09D8"/>
    <w:rsid w:val="611A2DA3"/>
    <w:rsid w:val="613A2DB2"/>
    <w:rsid w:val="66DC51ED"/>
    <w:rsid w:val="6BBF2EC5"/>
    <w:rsid w:val="6C1C4E12"/>
    <w:rsid w:val="6F970EA3"/>
    <w:rsid w:val="6FF35CF1"/>
    <w:rsid w:val="7B1D73A2"/>
    <w:rsid w:val="7C2F0A96"/>
    <w:rsid w:val="7DD16AF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Arial" w:hAnsi="Arial" w:eastAsia="宋体" w:cs="Times New Roman"/>
      <w:spacing w:val="-5"/>
      <w:lang w:val="en-US" w:eastAsia="zh-CN" w:bidi="ar-SA"/>
    </w:rPr>
  </w:style>
  <w:style w:type="paragraph" w:styleId="5">
    <w:name w:val="heading 1"/>
    <w:basedOn w:val="1"/>
    <w:next w:val="6"/>
    <w:qFormat/>
    <w:uiPriority w:val="0"/>
    <w:pPr>
      <w:keepNext/>
      <w:keepLines/>
      <w:spacing w:after="220" w:line="200" w:lineRule="atLeast"/>
      <w:outlineLvl w:val="0"/>
    </w:pPr>
    <w:rPr>
      <w:rFonts w:ascii="Arial Black" w:hAnsi="Arial Black"/>
      <w:spacing w:val="-10"/>
      <w:kern w:val="28"/>
      <w:sz w:val="22"/>
    </w:rPr>
  </w:style>
  <w:style w:type="paragraph" w:styleId="7">
    <w:name w:val="heading 2"/>
    <w:basedOn w:val="1"/>
    <w:next w:val="1"/>
    <w:qFormat/>
    <w:uiPriority w:val="0"/>
    <w:pPr>
      <w:keepNext/>
      <w:keepLines/>
      <w:spacing w:line="200" w:lineRule="atLeast"/>
      <w:outlineLvl w:val="1"/>
    </w:pPr>
    <w:rPr>
      <w:rFonts w:ascii="Arial Black" w:hAnsi="Arial Black"/>
      <w:spacing w:val="-10"/>
      <w:kern w:val="28"/>
    </w:rPr>
  </w:style>
  <w:style w:type="paragraph" w:styleId="8">
    <w:name w:val="heading 3"/>
    <w:basedOn w:val="1"/>
    <w:next w:val="6"/>
    <w:qFormat/>
    <w:uiPriority w:val="0"/>
    <w:pPr>
      <w:keepNext/>
      <w:keepLines/>
      <w:spacing w:line="180" w:lineRule="atLeast"/>
      <w:ind w:left="360"/>
      <w:outlineLvl w:val="2"/>
    </w:pPr>
    <w:rPr>
      <w:rFonts w:ascii="Arial Black" w:hAnsi="Arial Black"/>
      <w:spacing w:val="-5"/>
      <w:kern w:val="28"/>
    </w:rPr>
  </w:style>
  <w:style w:type="paragraph" w:styleId="9">
    <w:name w:val="heading 4"/>
    <w:basedOn w:val="1"/>
    <w:next w:val="6"/>
    <w:qFormat/>
    <w:uiPriority w:val="0"/>
    <w:pPr>
      <w:keepNext/>
      <w:keepLines/>
      <w:spacing w:line="180" w:lineRule="atLeast"/>
      <w:ind w:left="720"/>
      <w:outlineLvl w:val="3"/>
    </w:pPr>
    <w:rPr>
      <w:rFonts w:ascii="Arial Black" w:hAnsi="Arial Black"/>
      <w:spacing w:val="-2"/>
      <w:kern w:val="28"/>
      <w:sz w:val="18"/>
    </w:rPr>
  </w:style>
  <w:style w:type="paragraph" w:styleId="10">
    <w:name w:val="heading 5"/>
    <w:basedOn w:val="1"/>
    <w:next w:val="6"/>
    <w:qFormat/>
    <w:uiPriority w:val="0"/>
    <w:pPr>
      <w:keepNext/>
      <w:keepLines/>
      <w:spacing w:line="180" w:lineRule="atLeast"/>
      <w:ind w:left="1080"/>
      <w:outlineLvl w:val="4"/>
    </w:pPr>
    <w:rPr>
      <w:rFonts w:ascii="Arial Black" w:hAnsi="Arial Black"/>
      <w:spacing w:val="-2"/>
      <w:kern w:val="28"/>
      <w:sz w:val="18"/>
    </w:rPr>
  </w:style>
  <w:style w:type="character" w:default="1" w:styleId="21">
    <w:name w:val="Default Paragraph Font"/>
    <w:semiHidden/>
    <w:qFormat/>
    <w:uiPriority w:val="0"/>
  </w:style>
  <w:style w:type="table" w:default="1" w:styleId="1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0"/>
    <w:pPr>
      <w:spacing w:line="276" w:lineRule="auto"/>
      <w:ind w:left="200" w:firstLine="200" w:firstLineChars="200"/>
      <w:jc w:val="left"/>
    </w:pPr>
  </w:style>
  <w:style w:type="paragraph" w:styleId="3">
    <w:name w:val="Body Text Indent"/>
    <w:basedOn w:val="1"/>
    <w:next w:val="1"/>
    <w:qFormat/>
    <w:uiPriority w:val="0"/>
    <w:pPr>
      <w:spacing w:after="120"/>
      <w:ind w:left="420" w:leftChars="200"/>
    </w:pPr>
  </w:style>
  <w:style w:type="paragraph" w:styleId="4">
    <w:name w:val="toc 2"/>
    <w:basedOn w:val="1"/>
    <w:next w:val="1"/>
    <w:qFormat/>
    <w:uiPriority w:val="39"/>
    <w:pPr>
      <w:tabs>
        <w:tab w:val="right" w:leader="dot" w:pos="9629"/>
      </w:tabs>
      <w:ind w:left="480" w:leftChars="200"/>
    </w:pPr>
    <w:rPr>
      <w:b/>
    </w:rPr>
  </w:style>
  <w:style w:type="paragraph" w:styleId="6">
    <w:name w:val="Body Text"/>
    <w:basedOn w:val="1"/>
    <w:qFormat/>
    <w:uiPriority w:val="0"/>
    <w:pPr>
      <w:spacing w:after="220" w:line="180" w:lineRule="atLeast"/>
      <w:jc w:val="both"/>
    </w:pPr>
    <w:rPr>
      <w:rFonts w:ascii="Arial" w:hAnsi="Arial"/>
      <w:spacing w:val="-5"/>
    </w:rPr>
  </w:style>
  <w:style w:type="paragraph" w:styleId="11">
    <w:name w:val="Normal Indent"/>
    <w:basedOn w:val="1"/>
    <w:next w:val="1"/>
    <w:qFormat/>
    <w:uiPriority w:val="0"/>
    <w:pPr>
      <w:ind w:left="720"/>
    </w:pPr>
  </w:style>
  <w:style w:type="paragraph" w:styleId="12">
    <w:name w:val="Date"/>
    <w:basedOn w:val="1"/>
    <w:next w:val="1"/>
    <w:link w:val="26"/>
    <w:qFormat/>
    <w:uiPriority w:val="0"/>
    <w:pPr>
      <w:ind w:left="100" w:leftChars="2500"/>
    </w:pPr>
  </w:style>
  <w:style w:type="paragraph" w:styleId="13">
    <w:name w:val="Balloon Text"/>
    <w:basedOn w:val="1"/>
    <w:semiHidden/>
    <w:qFormat/>
    <w:uiPriority w:val="0"/>
    <w:rPr>
      <w:sz w:val="18"/>
      <w:szCs w:val="18"/>
    </w:rPr>
  </w:style>
  <w:style w:type="paragraph" w:styleId="14">
    <w:name w:val="footer"/>
    <w:basedOn w:val="15"/>
    <w:qFormat/>
    <w:uiPriority w:val="0"/>
    <w:pPr>
      <w:tabs>
        <w:tab w:val="center" w:pos="4320"/>
        <w:tab w:val="right" w:pos="8640"/>
      </w:tabs>
      <w:spacing w:before="600"/>
    </w:pPr>
    <w:rPr>
      <w:sz w:val="18"/>
    </w:rPr>
  </w:style>
  <w:style w:type="paragraph" w:customStyle="1" w:styleId="15">
    <w:name w:val="Header Base"/>
    <w:basedOn w:val="6"/>
    <w:qFormat/>
    <w:uiPriority w:val="0"/>
    <w:pPr>
      <w:keepLines/>
      <w:tabs>
        <w:tab w:val="center" w:pos="4320"/>
        <w:tab w:val="right" w:pos="8640"/>
      </w:tabs>
      <w:spacing w:after="0"/>
    </w:pPr>
  </w:style>
  <w:style w:type="paragraph" w:styleId="16">
    <w:name w:val="header"/>
    <w:basedOn w:val="15"/>
    <w:qFormat/>
    <w:uiPriority w:val="0"/>
    <w:pPr>
      <w:spacing w:after="600"/>
    </w:pPr>
  </w:style>
  <w:style w:type="paragraph" w:styleId="17">
    <w:name w:val="Message Header"/>
    <w:basedOn w:val="6"/>
    <w:qFormat/>
    <w:uiPriority w:val="0"/>
    <w:pPr>
      <w:keepLines/>
      <w:tabs>
        <w:tab w:val="left" w:pos="720"/>
        <w:tab w:val="left" w:pos="4320"/>
        <w:tab w:val="left" w:pos="5040"/>
        <w:tab w:val="right" w:pos="8640"/>
      </w:tabs>
      <w:spacing w:after="40" w:line="440" w:lineRule="atLeast"/>
      <w:ind w:left="720" w:hanging="720"/>
      <w:jc w:val="left"/>
    </w:pPr>
  </w:style>
  <w:style w:type="paragraph" w:styleId="18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pacing w:val="0"/>
      <w:sz w:val="24"/>
      <w:szCs w:val="24"/>
    </w:rPr>
  </w:style>
  <w:style w:type="table" w:styleId="20">
    <w:name w:val="Table Grid"/>
    <w:basedOn w:val="1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2">
    <w:name w:val="Strong"/>
    <w:qFormat/>
    <w:uiPriority w:val="0"/>
    <w:rPr>
      <w:b/>
      <w:bCs/>
    </w:rPr>
  </w:style>
  <w:style w:type="character" w:styleId="23">
    <w:name w:val="page number"/>
    <w:qFormat/>
    <w:uiPriority w:val="0"/>
    <w:rPr>
      <w:sz w:val="18"/>
    </w:rPr>
  </w:style>
  <w:style w:type="character" w:styleId="24">
    <w:name w:val="Emphasis"/>
    <w:qFormat/>
    <w:uiPriority w:val="0"/>
    <w:rPr>
      <w:rFonts w:ascii="Arial Black" w:hAnsi="Arial Black"/>
      <w:sz w:val="18"/>
    </w:rPr>
  </w:style>
  <w:style w:type="character" w:styleId="25">
    <w:name w:val="Hyperlink"/>
    <w:qFormat/>
    <w:uiPriority w:val="0"/>
    <w:rPr>
      <w:color w:val="0000FF"/>
      <w:u w:val="single"/>
    </w:rPr>
  </w:style>
  <w:style w:type="character" w:customStyle="1" w:styleId="26">
    <w:name w:val="日期 Char"/>
    <w:link w:val="12"/>
    <w:qFormat/>
    <w:uiPriority w:val="0"/>
    <w:rPr>
      <w:rFonts w:ascii="Arial" w:hAnsi="Arial"/>
      <w:spacing w:val="-5"/>
    </w:rPr>
  </w:style>
  <w:style w:type="character" w:customStyle="1" w:styleId="27">
    <w:name w:val="Checkbox"/>
    <w:qFormat/>
    <w:uiPriority w:val="0"/>
    <w:rPr>
      <w:rFonts w:ascii="Times New Roman" w:hAnsi="Times New Roman"/>
      <w:sz w:val="22"/>
    </w:rPr>
  </w:style>
  <w:style w:type="paragraph" w:customStyle="1" w:styleId="28">
    <w:name w:val="Company Name"/>
    <w:basedOn w:val="1"/>
    <w:qFormat/>
    <w:uiPriority w:val="0"/>
    <w:pPr>
      <w:keepLines/>
      <w:framePr w:w="3557" w:hSpace="187" w:vSpace="187" w:wrap="notBeside" w:vAnchor="page" w:hAnchor="page" w:x="7345" w:y="1009" w:anchorLock="1"/>
      <w:pBdr>
        <w:top w:val="single" w:color="auto" w:sz="6" w:space="9"/>
        <w:left w:val="single" w:color="auto" w:sz="6" w:space="9"/>
        <w:bottom w:val="single" w:color="auto" w:sz="6" w:space="9"/>
        <w:right w:val="single" w:color="auto" w:sz="6" w:space="9"/>
      </w:pBdr>
      <w:shd w:val="solid" w:color="auto" w:fill="auto"/>
      <w:spacing w:line="320" w:lineRule="exact"/>
    </w:pPr>
    <w:rPr>
      <w:rFonts w:ascii="Arial Black" w:hAnsi="Arial Black"/>
      <w:spacing w:val="-15"/>
      <w:position w:val="-2"/>
      <w:sz w:val="32"/>
    </w:rPr>
  </w:style>
  <w:style w:type="paragraph" w:customStyle="1" w:styleId="29">
    <w:name w:val="Document Label"/>
    <w:basedOn w:val="1"/>
    <w:qFormat/>
    <w:uiPriority w:val="0"/>
    <w:pPr>
      <w:keepNext/>
      <w:keepLines/>
      <w:spacing w:before="400" w:after="120" w:line="240" w:lineRule="atLeast"/>
      <w:ind w:left="-840"/>
    </w:pPr>
    <w:rPr>
      <w:rFonts w:ascii="Arial Black" w:hAnsi="Arial Black"/>
      <w:spacing w:val="-100"/>
      <w:kern w:val="28"/>
      <w:sz w:val="108"/>
    </w:rPr>
  </w:style>
  <w:style w:type="paragraph" w:customStyle="1" w:styleId="30">
    <w:name w:val="Heading Base"/>
    <w:basedOn w:val="6"/>
    <w:next w:val="6"/>
    <w:qFormat/>
    <w:uiPriority w:val="0"/>
    <w:pPr>
      <w:keepNext/>
      <w:keepLines/>
      <w:spacing w:after="0"/>
      <w:jc w:val="left"/>
    </w:pPr>
    <w:rPr>
      <w:rFonts w:ascii="Arial Black" w:hAnsi="Arial Black"/>
      <w:spacing w:val="-10"/>
      <w:kern w:val="28"/>
    </w:rPr>
  </w:style>
  <w:style w:type="paragraph" w:customStyle="1" w:styleId="31">
    <w:name w:val="Message Header First"/>
    <w:basedOn w:val="17"/>
    <w:next w:val="17"/>
    <w:qFormat/>
    <w:uiPriority w:val="0"/>
  </w:style>
  <w:style w:type="character" w:customStyle="1" w:styleId="32">
    <w:name w:val="Message Header Label"/>
    <w:qFormat/>
    <w:uiPriority w:val="0"/>
    <w:rPr>
      <w:rFonts w:ascii="Arial Black" w:hAnsi="Arial Black"/>
      <w:sz w:val="18"/>
    </w:rPr>
  </w:style>
  <w:style w:type="paragraph" w:customStyle="1" w:styleId="33">
    <w:name w:val="Message Header Last"/>
    <w:basedOn w:val="17"/>
    <w:next w:val="6"/>
    <w:qFormat/>
    <w:uiPriority w:val="0"/>
    <w:pPr>
      <w:pBdr>
        <w:bottom w:val="single" w:color="auto" w:sz="6" w:space="19"/>
        <w:between w:val="single" w:color="auto" w:sz="6" w:space="19"/>
      </w:pBdr>
      <w:tabs>
        <w:tab w:val="left" w:pos="1267"/>
        <w:tab w:val="left" w:pos="2938"/>
      </w:tabs>
      <w:spacing w:before="120" w:after="120"/>
      <w:ind w:left="0" w:firstLine="0"/>
    </w:pPr>
  </w:style>
  <w:style w:type="paragraph" w:customStyle="1" w:styleId="34">
    <w:name w:val="Return Address"/>
    <w:basedOn w:val="1"/>
    <w:qFormat/>
    <w:uiPriority w:val="0"/>
    <w:pPr>
      <w:keepLines/>
      <w:framePr w:w="5040" w:hSpace="187" w:vSpace="187" w:wrap="notBeside" w:vAnchor="page" w:hAnchor="margin" w:y="966" w:anchorLock="1"/>
      <w:spacing w:line="200" w:lineRule="atLeast"/>
    </w:pPr>
    <w:rPr>
      <w:spacing w:val="-2"/>
      <w:sz w:val="16"/>
    </w:rPr>
  </w:style>
  <w:style w:type="paragraph" w:customStyle="1" w:styleId="35">
    <w:name w:val="Signature Name"/>
    <w:basedOn w:val="1"/>
    <w:next w:val="1"/>
    <w:qFormat/>
    <w:uiPriority w:val="0"/>
    <w:pPr>
      <w:keepNext/>
      <w:keepLines/>
      <w:spacing w:before="660" w:line="180" w:lineRule="atLeast"/>
      <w:jc w:val="both"/>
    </w:pPr>
  </w:style>
  <w:style w:type="character" w:customStyle="1" w:styleId="36">
    <w:name w:val="Slogan"/>
    <w:qFormat/>
    <w:uiPriority w:val="0"/>
    <w:rPr>
      <w:rFonts w:ascii="Arial Black" w:hAnsi="Arial Black"/>
      <w:spacing w:val="-10"/>
      <w:position w:val="2"/>
      <w:sz w:val="19"/>
    </w:rPr>
  </w:style>
  <w:style w:type="paragraph" w:customStyle="1" w:styleId="37">
    <w:name w:val=" Char"/>
    <w:basedOn w:val="1"/>
    <w:qFormat/>
    <w:uiPriority w:val="0"/>
    <w:pPr>
      <w:widowControl w:val="0"/>
      <w:jc w:val="both"/>
    </w:pPr>
    <w:rPr>
      <w:rFonts w:ascii="Times New Roman" w:hAnsi="Times New Roman"/>
      <w:spacing w:val="0"/>
      <w:kern w:val="2"/>
      <w:sz w:val="21"/>
      <w:szCs w:val="24"/>
    </w:rPr>
  </w:style>
  <w:style w:type="paragraph" w:customStyle="1" w:styleId="38">
    <w:name w:val=" Char Char Char Char Char Char Char"/>
    <w:basedOn w:val="1"/>
    <w:qFormat/>
    <w:uiPriority w:val="0"/>
    <w:pPr>
      <w:snapToGrid w:val="0"/>
      <w:spacing w:after="160" w:line="360" w:lineRule="auto"/>
    </w:pPr>
    <w:rPr>
      <w:rFonts w:ascii="Times New Roman" w:hAnsi="Times New Roman"/>
      <w:spacing w:val="0"/>
      <w:sz w:val="24"/>
      <w:szCs w:val="24"/>
      <w:lang w:eastAsia="en-US"/>
    </w:rPr>
  </w:style>
  <w:style w:type="character" w:customStyle="1" w:styleId="39">
    <w:name w:val="style1"/>
    <w:basedOn w:val="2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&#20854;&#20182;&#33521;&#25991;&#25991;&#26723;\Professional%20Fax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Professional Fax</Template>
  <Pages>1</Pages>
  <Words>240</Words>
  <Characters>300</Characters>
  <Lines>6</Lines>
  <Paragraphs>1</Paragraphs>
  <TotalTime>12</TotalTime>
  <ScaleCrop>false</ScaleCrop>
  <LinksUpToDate>false</LinksUpToDate>
  <CharactersWithSpaces>424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2015-07-14T05:39:00Z</dcterms:created>
  <dc:creator>gxy</dc:creator>
  <cp:lastModifiedBy>Lenovo</cp:lastModifiedBy>
  <cp:lastPrinted>2012-09-25T03:14:00Z</cp:lastPrinted>
  <dcterms:modified xsi:type="dcterms:W3CDTF">2026-02-03T07:18:04Z</dcterms:modified>
  <dc:title>Fax Coversheet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990822D310404ED7BF79F23C9D001B9A_13</vt:lpwstr>
  </property>
  <property fmtid="{D5CDD505-2E9C-101B-9397-08002B2CF9AE}" pid="4" name="KSOTemplateDocerSaveRecord">
    <vt:lpwstr>eyJoZGlkIjoiZTZkNDE3ZGE4Mjk4YmFlZDAwMWNlODJlYzdjMzk3YmQiLCJ1c2VySWQiOiI4MjIwMDM3MTEifQ==</vt:lpwstr>
  </property>
</Properties>
</file>